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19B8" w14:textId="5649A844" w:rsidR="00E97F72" w:rsidRDefault="00E97F72" w:rsidP="00E97F7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75</w:t>
      </w:r>
    </w:p>
    <w:p w14:paraId="5C503A78" w14:textId="77777777" w:rsidR="00E74997" w:rsidRDefault="00E97F72" w:rsidP="00E97F7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1DCF8A27" w14:textId="4A2A857F" w:rsidR="00E97F72" w:rsidRDefault="00E97F72" w:rsidP="00E97F7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DF3B9A2" w14:textId="77777777" w:rsidR="00E97F72" w:rsidRDefault="00E97F72" w:rsidP="00E97F7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A254FEC" w14:textId="77777777" w:rsidR="00E97F72" w:rsidRDefault="00E97F72" w:rsidP="00E97F72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0C8CABC7" w14:textId="77777777" w:rsidR="00362941" w:rsidRPr="007E1628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BA6A260" w14:textId="77777777" w:rsidR="00362941" w:rsidRPr="007E1628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lang w:val="hy-AM"/>
        </w:rPr>
        <w:t>ՔԱՂԱՔԱՑԻԱԿԱՆ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ԾԱՌԱՅՈՒԹՅԱՆ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ՊԱՇՏՈՆԻ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ԱՆՁՆԱԳԻՐ</w:t>
      </w:r>
    </w:p>
    <w:p w14:paraId="12AFEF61" w14:textId="77777777" w:rsidR="00362941" w:rsidRPr="007E1628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27F200D" w14:textId="77777777" w:rsidR="00C15FD9" w:rsidRPr="007E1628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A36C5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61FD54F5" w14:textId="77777777" w:rsidR="00362941" w:rsidRPr="007E1628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4EB12AB9" w14:textId="77777777" w:rsidR="00362941" w:rsidRPr="007E1628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7E1628" w14:paraId="6C2CA2D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0E561" w14:textId="77777777" w:rsidR="00362941" w:rsidRPr="007E1628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1</w:t>
            </w:r>
            <w:r w:rsidRPr="007E1628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7E162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E74997" w14:paraId="3ADE890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FDB77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943111C" w14:textId="77777777" w:rsidR="00362941" w:rsidRPr="007E1628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A60751">
              <w:rPr>
                <w:rFonts w:ascii="GHEA Grapalat" w:eastAsia="Times New Roman" w:hAnsi="GHEA Grapalat" w:cs="Arial"/>
              </w:rPr>
              <w:t>(</w:t>
            </w:r>
            <w:r w:rsidR="00A6075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A60751">
              <w:rPr>
                <w:rFonts w:ascii="GHEA Grapalat" w:eastAsia="Times New Roman" w:hAnsi="GHEA Grapalat" w:cs="Arial"/>
              </w:rPr>
              <w:t>)</w:t>
            </w:r>
            <w:r w:rsidR="00A60751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8A36C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7E1628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7E1628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A36C5">
              <w:rPr>
                <w:rFonts w:ascii="GHEA Grapalat" w:eastAsia="Sylfaen" w:hAnsi="GHEA Grapalat" w:cs="Sylfaen"/>
                <w:lang w:val="hy-AM"/>
              </w:rPr>
              <w:t>է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-Մ</w:t>
            </w:r>
            <w:r w:rsidR="007D2AB7" w:rsidRPr="007E1628">
              <w:rPr>
                <w:rFonts w:ascii="GHEA Grapalat" w:eastAsia="Sylfaen" w:hAnsi="GHEA Grapalat" w:cs="Sylfaen"/>
                <w:lang w:val="hy-AM"/>
              </w:rPr>
              <w:t>7-1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7E162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CF457CE" w14:textId="77777777" w:rsidR="00D55673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4D9649C" w14:textId="77777777" w:rsidR="00362941" w:rsidRPr="007E1628" w:rsidRDefault="005844C6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7E1628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7E1628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2F5884B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07A7400" w14:textId="77777777" w:rsidR="00362941" w:rsidRPr="007E1628" w:rsidRDefault="005844C6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633B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7D2AB7" w:rsidRPr="007E1628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 գլխավոր</w:t>
            </w:r>
            <w:r w:rsidRPr="007E162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324C21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324C21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4C0D3CE" w14:textId="77777777" w:rsidR="00362941" w:rsidRPr="007E1628" w:rsidRDefault="00DE65FD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7E1628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348A5B55" w14:textId="77777777" w:rsidR="00362941" w:rsidRPr="007E1628" w:rsidRDefault="006B31F2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E74997" w14:paraId="7AA9771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B670D" w14:textId="77777777" w:rsidR="00362941" w:rsidRPr="007E1628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E162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FED1638" w14:textId="77777777" w:rsidR="00362941" w:rsidRPr="007E1628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57A3A89" w14:textId="77777777" w:rsidR="007D2AB7" w:rsidRPr="007E1628" w:rsidRDefault="007E1628" w:rsidP="007D2AB7">
            <w:pPr>
              <w:pStyle w:val="NormalWeb"/>
              <w:numPr>
                <w:ilvl w:val="0"/>
                <w:numId w:val="18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D246B98" w14:textId="77777777" w:rsidR="007D2AB7" w:rsidRPr="007E1628" w:rsidRDefault="007E1628" w:rsidP="007D2AB7">
            <w:pPr>
              <w:pStyle w:val="NormalWeb"/>
              <w:numPr>
                <w:ilvl w:val="0"/>
                <w:numId w:val="18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940672E" w14:textId="77777777" w:rsidR="00B633B3" w:rsidRPr="007E1628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6C33C0E" w14:textId="77777777" w:rsidR="00B633B3" w:rsidRPr="007E1628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6AE3D7F3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1E07093" w14:textId="77777777" w:rsidR="00860A31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7E162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7E1628">
              <w:rPr>
                <w:rFonts w:ascii="GHEA Grapalat" w:hAnsi="GHEA Grapalat"/>
              </w:rPr>
              <w:t>ամապատասխան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hAnsi="GHEA Grapalat"/>
              </w:rPr>
              <w:t>մարմիններից</w:t>
            </w:r>
            <w:proofErr w:type="spellEnd"/>
            <w:r w:rsidRPr="007E1628">
              <w:rPr>
                <w:rFonts w:ascii="GHEA Grapalat" w:hAnsi="GHEA Grapalat"/>
                <w:lang w:val="af-ZA"/>
              </w:rPr>
              <w:t xml:space="preserve"> </w:t>
            </w:r>
            <w:r w:rsidRPr="007E1628">
              <w:rPr>
                <w:rFonts w:ascii="GHEA Grapalat" w:hAnsi="GHEA Grapalat" w:cs="Sylfaen"/>
                <w:lang w:val="hy-AM"/>
              </w:rPr>
              <w:t>ստանալ</w:t>
            </w:r>
            <w:r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Pr="007E1628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7E1628">
              <w:rPr>
                <w:rFonts w:ascii="GHEA Grapalat" w:hAnsi="GHEA Grapalat" w:cs="Sylfaen"/>
                <w:lang w:val="af-ZA"/>
              </w:rPr>
              <w:t>փաստաթղթեր</w:t>
            </w:r>
            <w:r w:rsidRPr="007E162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7E1628">
              <w:rPr>
                <w:rFonts w:ascii="GHEA Grapalat" w:hAnsi="GHEA Grapalat"/>
              </w:rPr>
              <w:t>մասնագիտական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hAnsi="GHEA Grapalat"/>
              </w:rPr>
              <w:t>կարծիքներ</w:t>
            </w:r>
            <w:proofErr w:type="spellEnd"/>
            <w:r w:rsidRPr="007E1628">
              <w:rPr>
                <w:rFonts w:ascii="GHEA Grapalat" w:hAnsi="GHEA Grapalat"/>
                <w:lang w:val="af-ZA"/>
              </w:rPr>
              <w:t>.</w:t>
            </w:r>
          </w:p>
          <w:p w14:paraId="5A4B9570" w14:textId="77777777" w:rsidR="00C15FD9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7E1628">
              <w:rPr>
                <w:rFonts w:ascii="GHEA Grapalat" w:hAnsi="GHEA Grapalat"/>
              </w:rPr>
              <w:t>ստանալ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20B0C1F5" w14:textId="77777777" w:rsidR="002B3640" w:rsidRPr="007E1628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380D866E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9EB0D2A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7D2AB7" w:rsidRPr="007E1628">
              <w:rPr>
                <w:rFonts w:ascii="GHEA Grapalat" w:hAnsi="GHEA Grapalat"/>
                <w:lang w:val="hy-AM"/>
              </w:rPr>
              <w:t>ոլորտ</w:t>
            </w:r>
            <w:r w:rsidRPr="007E1628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7E1628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964F0FB" w14:textId="77777777" w:rsidR="007E1628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 w:cs="GHEA Grapalat"/>
                <w:lang w:val="hy-AM"/>
              </w:rPr>
              <w:lastRenderedPageBreak/>
              <w:t xml:space="preserve">հավաքագրել համապատասխան նյութեր՝ </w:t>
            </w:r>
            <w:r w:rsidR="007E1628" w:rsidRPr="007E1628">
              <w:rPr>
                <w:rFonts w:ascii="GHEA Grapalat" w:hAnsi="GHEA Grapalat" w:cs="Sylfaen"/>
                <w:lang w:val="af-ZA"/>
              </w:rPr>
              <w:t>Բաժնի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լիազորությունների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շրջանակներում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հաշվետվությունների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տեղեկանքների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և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միջնորդագրերի</w:t>
            </w:r>
            <w:r w:rsidR="007E1628"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նախապատրաստման համար</w:t>
            </w:r>
            <w:r w:rsidR="007E1628"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407D963D" w14:textId="77777777" w:rsidR="002B3640" w:rsidRPr="007E1628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7E162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CF97FD2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7E1628" w14:paraId="1A7B6E5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A014C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E1628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7C20A1F0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AF17285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6BC31561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36182BDD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857A06A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34B1E843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28281F71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64B085F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78CE195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62B6C607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18D7DD87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2C5A357F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BC31E7C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27752A41" w14:textId="77777777" w:rsidR="00607766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54E2C3B9" w14:textId="77777777" w:rsidR="00362941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E74997" w14:paraId="5B0610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3F8AA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4</w:t>
            </w:r>
            <w:r w:rsidRPr="007E1628">
              <w:rPr>
                <w:rFonts w:ascii="Cambria Math" w:eastAsia="MS Mincho" w:hAnsi="Cambria Math" w:cs="Cambria Math"/>
                <w:b/>
              </w:rPr>
              <w:t>․</w:t>
            </w:r>
            <w:r w:rsidRPr="007E162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6A74011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79518964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4810AA87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426AD7C8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17E4EC39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4471502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E1628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75FDC072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2CCC3A3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2479FF2F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773F8609" w14:textId="77777777" w:rsidR="00362941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12C3AE69" w14:textId="77777777" w:rsidR="00362941" w:rsidRPr="007E1628" w:rsidRDefault="00362941" w:rsidP="00B633B3">
      <w:pPr>
        <w:spacing w:after="0"/>
        <w:rPr>
          <w:rFonts w:ascii="GHEA Grapalat" w:hAnsi="GHEA Grapalat"/>
          <w:lang w:val="hy-AM"/>
        </w:rPr>
      </w:pPr>
    </w:p>
    <w:p w14:paraId="7806BDF8" w14:textId="77777777" w:rsidR="0002025E" w:rsidRPr="007E1628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7E1628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E0NzUzMTA1MzZX0lEKTi0uzszPAykwrAUALn7M1SwAAAA="/>
  </w:docVars>
  <w:rsids>
    <w:rsidRoot w:val="00362941"/>
    <w:rsid w:val="0002025E"/>
    <w:rsid w:val="00131A40"/>
    <w:rsid w:val="001346AF"/>
    <w:rsid w:val="00164AAE"/>
    <w:rsid w:val="002B3640"/>
    <w:rsid w:val="003048FC"/>
    <w:rsid w:val="00324C21"/>
    <w:rsid w:val="00362941"/>
    <w:rsid w:val="004D3567"/>
    <w:rsid w:val="005001B9"/>
    <w:rsid w:val="005844C6"/>
    <w:rsid w:val="005E0C55"/>
    <w:rsid w:val="00607766"/>
    <w:rsid w:val="006B31F2"/>
    <w:rsid w:val="006D7AD7"/>
    <w:rsid w:val="007545EB"/>
    <w:rsid w:val="007D2AB7"/>
    <w:rsid w:val="007E1628"/>
    <w:rsid w:val="00860A31"/>
    <w:rsid w:val="00871343"/>
    <w:rsid w:val="008A36C5"/>
    <w:rsid w:val="008E479D"/>
    <w:rsid w:val="0093476D"/>
    <w:rsid w:val="00A60751"/>
    <w:rsid w:val="00B35C35"/>
    <w:rsid w:val="00B633B3"/>
    <w:rsid w:val="00BE0A15"/>
    <w:rsid w:val="00C15ED6"/>
    <w:rsid w:val="00C15FD9"/>
    <w:rsid w:val="00C34803"/>
    <w:rsid w:val="00C5572A"/>
    <w:rsid w:val="00CE2FDB"/>
    <w:rsid w:val="00D55673"/>
    <w:rsid w:val="00D87970"/>
    <w:rsid w:val="00DE65FD"/>
    <w:rsid w:val="00E456E6"/>
    <w:rsid w:val="00E74997"/>
    <w:rsid w:val="00E93004"/>
    <w:rsid w:val="00E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6842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38</cp:revision>
  <cp:lastPrinted>2019-07-25T10:28:00Z</cp:lastPrinted>
  <dcterms:created xsi:type="dcterms:W3CDTF">2019-07-19T06:39:00Z</dcterms:created>
  <dcterms:modified xsi:type="dcterms:W3CDTF">2021-02-13T19:11:00Z</dcterms:modified>
</cp:coreProperties>
</file>